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5270"/>
        <w:gridCol w:w="1138"/>
        <w:gridCol w:w="1497"/>
        <w:gridCol w:w="2635"/>
        <w:gridCol w:w="2636"/>
      </w:tblGrid>
      <w:tr w:rsidR="00C50EF5" w:rsidRPr="00C50EF5">
        <w:tc>
          <w:tcPr>
            <w:tcW w:w="5270" w:type="dxa"/>
          </w:tcPr>
          <w:p w:rsidR="00C50EF5" w:rsidRPr="0055711B" w:rsidRDefault="00B94B1E">
            <w:pPr>
              <w:rPr>
                <w:rFonts w:asciiTheme="majorHAnsi" w:hAnsiTheme="majorHAnsi"/>
                <w:b/>
              </w:rPr>
            </w:pPr>
            <w:r w:rsidRPr="0055711B">
              <w:rPr>
                <w:rFonts w:asciiTheme="majorHAnsi" w:hAnsiTheme="majorHAnsi"/>
                <w:b/>
              </w:rPr>
              <w:t xml:space="preserve">Teacher’s </w:t>
            </w:r>
            <w:r w:rsidR="00C50EF5" w:rsidRPr="0055711B">
              <w:rPr>
                <w:rFonts w:asciiTheme="majorHAnsi" w:hAnsiTheme="majorHAnsi"/>
                <w:b/>
              </w:rPr>
              <w:t>Name</w:t>
            </w:r>
          </w:p>
          <w:p w:rsidR="00C50EF5" w:rsidRPr="00C50EF5" w:rsidRDefault="0055711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Jennifer Lloyd</w:t>
            </w:r>
          </w:p>
        </w:tc>
        <w:tc>
          <w:tcPr>
            <w:tcW w:w="2635" w:type="dxa"/>
            <w:gridSpan w:val="2"/>
          </w:tcPr>
          <w:p w:rsidR="00C50EF5" w:rsidRPr="0055711B" w:rsidRDefault="00C50EF5">
            <w:pPr>
              <w:rPr>
                <w:rFonts w:asciiTheme="majorHAnsi" w:hAnsiTheme="majorHAnsi"/>
                <w:b/>
              </w:rPr>
            </w:pPr>
            <w:r w:rsidRPr="0055711B">
              <w:rPr>
                <w:rFonts w:asciiTheme="majorHAnsi" w:hAnsiTheme="majorHAnsi"/>
                <w:b/>
              </w:rPr>
              <w:t>Grade</w:t>
            </w:r>
          </w:p>
          <w:p w:rsidR="0055711B" w:rsidRPr="00C50EF5" w:rsidRDefault="0055711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K- EL</w:t>
            </w:r>
          </w:p>
        </w:tc>
        <w:tc>
          <w:tcPr>
            <w:tcW w:w="2635" w:type="dxa"/>
          </w:tcPr>
          <w:p w:rsidR="00C50EF5" w:rsidRPr="0055711B" w:rsidRDefault="00C50EF5">
            <w:pPr>
              <w:rPr>
                <w:rFonts w:asciiTheme="majorHAnsi" w:hAnsiTheme="majorHAnsi"/>
                <w:b/>
              </w:rPr>
            </w:pPr>
            <w:r w:rsidRPr="0055711B">
              <w:rPr>
                <w:rFonts w:asciiTheme="majorHAnsi" w:hAnsiTheme="majorHAnsi"/>
                <w:b/>
              </w:rPr>
              <w:t>Age</w:t>
            </w:r>
          </w:p>
          <w:p w:rsidR="0055711B" w:rsidRPr="00C50EF5" w:rsidRDefault="0055711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5-6</w:t>
            </w:r>
          </w:p>
        </w:tc>
        <w:tc>
          <w:tcPr>
            <w:tcW w:w="2636" w:type="dxa"/>
          </w:tcPr>
          <w:p w:rsidR="00C50EF5" w:rsidRDefault="00C50EF5">
            <w:pPr>
              <w:rPr>
                <w:rFonts w:asciiTheme="majorHAnsi" w:hAnsiTheme="majorHAnsi"/>
                <w:b/>
              </w:rPr>
            </w:pPr>
            <w:r w:rsidRPr="0055711B">
              <w:rPr>
                <w:rFonts w:asciiTheme="majorHAnsi" w:hAnsiTheme="majorHAnsi"/>
                <w:b/>
              </w:rPr>
              <w:t>Proficiency Level</w:t>
            </w:r>
          </w:p>
          <w:p w:rsidR="0055711B" w:rsidRPr="0055711B" w:rsidRDefault="00F6675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Developing</w:t>
            </w:r>
          </w:p>
        </w:tc>
      </w:tr>
      <w:tr w:rsidR="00C50EF5" w:rsidRPr="00C50EF5">
        <w:tc>
          <w:tcPr>
            <w:tcW w:w="13176" w:type="dxa"/>
            <w:gridSpan w:val="5"/>
          </w:tcPr>
          <w:p w:rsidR="00C50EF5" w:rsidRPr="0055711B" w:rsidRDefault="00C50EF5" w:rsidP="00C50EF5">
            <w:pPr>
              <w:rPr>
                <w:rFonts w:asciiTheme="majorHAnsi" w:hAnsiTheme="majorHAnsi"/>
                <w:b/>
              </w:rPr>
            </w:pPr>
            <w:r w:rsidRPr="0055711B">
              <w:rPr>
                <w:rFonts w:asciiTheme="majorHAnsi" w:hAnsiTheme="majorHAnsi"/>
                <w:b/>
              </w:rPr>
              <w:t>Overall Goal and Purpose of the Lesson</w:t>
            </w:r>
          </w:p>
          <w:p w:rsidR="0055711B" w:rsidRDefault="0055711B" w:rsidP="00C50EF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The learn</w:t>
            </w:r>
            <w:r w:rsidR="001D3A3C">
              <w:rPr>
                <w:rFonts w:asciiTheme="majorHAnsi" w:hAnsiTheme="majorHAnsi"/>
              </w:rPr>
              <w:t>ers will read</w:t>
            </w:r>
            <w:r w:rsidR="00616006">
              <w:rPr>
                <w:rFonts w:asciiTheme="majorHAnsi" w:hAnsiTheme="majorHAnsi"/>
              </w:rPr>
              <w:t xml:space="preserve"> the</w:t>
            </w:r>
            <w:r w:rsidR="001D3A3C">
              <w:rPr>
                <w:rFonts w:asciiTheme="majorHAnsi" w:hAnsiTheme="majorHAnsi"/>
              </w:rPr>
              <w:t xml:space="preserve"> consonant digraph </w:t>
            </w:r>
            <w:proofErr w:type="spellStart"/>
            <w:r w:rsidR="001D3A3C">
              <w:rPr>
                <w:rFonts w:asciiTheme="majorHAnsi" w:hAnsiTheme="majorHAnsi"/>
              </w:rPr>
              <w:t>sh</w:t>
            </w:r>
            <w:proofErr w:type="spellEnd"/>
            <w:r>
              <w:rPr>
                <w:rFonts w:asciiTheme="majorHAnsi" w:hAnsiTheme="majorHAnsi"/>
              </w:rPr>
              <w:t xml:space="preserve"> correctly within words. TLW recognize that diagraphs make one sound together.</w:t>
            </w:r>
          </w:p>
          <w:p w:rsidR="00C50EF5" w:rsidRPr="00C50EF5" w:rsidRDefault="00C50EF5" w:rsidP="00C50EF5">
            <w:pPr>
              <w:rPr>
                <w:rFonts w:asciiTheme="majorHAnsi" w:hAnsiTheme="majorHAnsi"/>
              </w:rPr>
            </w:pPr>
          </w:p>
        </w:tc>
      </w:tr>
      <w:tr w:rsidR="00C50EF5" w:rsidRPr="00C50EF5" w:rsidTr="00C50EF5">
        <w:tc>
          <w:tcPr>
            <w:tcW w:w="6408" w:type="dxa"/>
            <w:gridSpan w:val="2"/>
          </w:tcPr>
          <w:p w:rsidR="00C50EF5" w:rsidRPr="0055711B" w:rsidRDefault="00C50EF5">
            <w:pPr>
              <w:rPr>
                <w:rFonts w:asciiTheme="majorHAnsi" w:hAnsiTheme="majorHAnsi"/>
                <w:b/>
              </w:rPr>
            </w:pPr>
            <w:r w:rsidRPr="0055711B">
              <w:rPr>
                <w:rFonts w:asciiTheme="majorHAnsi" w:hAnsiTheme="majorHAnsi"/>
                <w:b/>
              </w:rPr>
              <w:t>Targeted Phonics Skills</w:t>
            </w:r>
          </w:p>
          <w:p w:rsidR="00C50EF5" w:rsidRPr="0055711B" w:rsidRDefault="001D3A3C" w:rsidP="0055711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Reading consonant digraph </w:t>
            </w:r>
            <w:proofErr w:type="spellStart"/>
            <w:r>
              <w:rPr>
                <w:rFonts w:asciiTheme="majorHAnsi" w:hAnsiTheme="majorHAnsi"/>
              </w:rPr>
              <w:t>sh</w:t>
            </w:r>
            <w:proofErr w:type="spellEnd"/>
            <w:r w:rsidR="0055711B">
              <w:rPr>
                <w:rFonts w:asciiTheme="majorHAnsi" w:hAnsiTheme="majorHAnsi"/>
              </w:rPr>
              <w:t xml:space="preserve"> correctly.</w:t>
            </w:r>
          </w:p>
        </w:tc>
        <w:tc>
          <w:tcPr>
            <w:tcW w:w="6768" w:type="dxa"/>
            <w:gridSpan w:val="3"/>
          </w:tcPr>
          <w:p w:rsidR="00C50EF5" w:rsidRPr="0055711B" w:rsidRDefault="00C50EF5">
            <w:pPr>
              <w:rPr>
                <w:rFonts w:asciiTheme="majorHAnsi" w:hAnsiTheme="majorHAnsi"/>
                <w:b/>
              </w:rPr>
            </w:pPr>
            <w:r w:rsidRPr="0055711B">
              <w:rPr>
                <w:rFonts w:asciiTheme="majorHAnsi" w:hAnsiTheme="majorHAnsi"/>
                <w:b/>
              </w:rPr>
              <w:t>TN ESL Standards</w:t>
            </w:r>
          </w:p>
          <w:p w:rsidR="0055711B" w:rsidRPr="00616006" w:rsidRDefault="0055711B" w:rsidP="0061600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16006">
              <w:rPr>
                <w:rFonts w:ascii="Times New Roman" w:hAnsi="Times New Roman" w:cs="Times New Roman"/>
              </w:rPr>
              <w:t>K.R.1 Phonemic awareness: Recognize sounds, combinations of sounds and meaningful</w:t>
            </w:r>
          </w:p>
          <w:p w:rsidR="0055711B" w:rsidRDefault="0055711B" w:rsidP="0055711B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differences</w:t>
            </w:r>
            <w:proofErr w:type="gramEnd"/>
            <w:r>
              <w:rPr>
                <w:rFonts w:ascii="Times New Roman" w:hAnsi="Times New Roman" w:cs="Times New Roman"/>
              </w:rPr>
              <w:t xml:space="preserve"> between sounds in context.</w:t>
            </w:r>
          </w:p>
          <w:p w:rsidR="0055711B" w:rsidRPr="00616006" w:rsidRDefault="0055711B" w:rsidP="0061600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16006">
              <w:rPr>
                <w:rFonts w:ascii="Times New Roman" w:hAnsi="Times New Roman" w:cs="Times New Roman"/>
              </w:rPr>
              <w:t>K.R.2 Phonics: Demonstrate knowledge of letter recognition and letter sound</w:t>
            </w:r>
          </w:p>
          <w:p w:rsidR="0055711B" w:rsidRDefault="0055711B" w:rsidP="0055711B">
            <w:pPr>
              <w:rPr>
                <w:rFonts w:asciiTheme="majorHAnsi" w:hAnsiTheme="majorHAnsi"/>
              </w:rPr>
            </w:pPr>
            <w:proofErr w:type="gramStart"/>
            <w:r>
              <w:rPr>
                <w:rFonts w:ascii="Times New Roman" w:hAnsi="Times New Roman" w:cs="Times New Roman"/>
              </w:rPr>
              <w:t>correspondence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C50EF5" w:rsidRPr="00C50EF5" w:rsidTr="00C50EF5">
        <w:tc>
          <w:tcPr>
            <w:tcW w:w="6408" w:type="dxa"/>
            <w:gridSpan w:val="2"/>
          </w:tcPr>
          <w:p w:rsidR="00C50EF5" w:rsidRPr="00C15D03" w:rsidRDefault="00C50EF5">
            <w:pPr>
              <w:rPr>
                <w:rFonts w:asciiTheme="majorHAnsi" w:hAnsiTheme="majorHAnsi"/>
                <w:b/>
              </w:rPr>
            </w:pPr>
            <w:r w:rsidRPr="00C15D03">
              <w:rPr>
                <w:rFonts w:asciiTheme="majorHAnsi" w:hAnsiTheme="majorHAnsi"/>
                <w:b/>
              </w:rPr>
              <w:t>Targeted Reading Skills</w:t>
            </w:r>
          </w:p>
          <w:p w:rsidR="0055711B" w:rsidRPr="0055711B" w:rsidRDefault="00616006" w:rsidP="0055711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Recognize parts of literature: setting, author, main idea</w:t>
            </w:r>
          </w:p>
          <w:p w:rsidR="00C50EF5" w:rsidRDefault="00C50EF5">
            <w:pPr>
              <w:rPr>
                <w:rFonts w:asciiTheme="majorHAnsi" w:hAnsiTheme="majorHAnsi"/>
              </w:rPr>
            </w:pPr>
          </w:p>
        </w:tc>
        <w:tc>
          <w:tcPr>
            <w:tcW w:w="6768" w:type="dxa"/>
            <w:gridSpan w:val="3"/>
          </w:tcPr>
          <w:p w:rsidR="00C50EF5" w:rsidRDefault="00C50EF5">
            <w:pPr>
              <w:rPr>
                <w:rFonts w:asciiTheme="majorHAnsi" w:hAnsiTheme="majorHAnsi"/>
                <w:b/>
              </w:rPr>
            </w:pPr>
            <w:r w:rsidRPr="00C15D03">
              <w:rPr>
                <w:rFonts w:asciiTheme="majorHAnsi" w:hAnsiTheme="majorHAnsi"/>
                <w:b/>
              </w:rPr>
              <w:t>TESOL Standards</w:t>
            </w:r>
          </w:p>
          <w:p w:rsidR="00F6675C" w:rsidRPr="00F6675C" w:rsidRDefault="00F6675C" w:rsidP="00F6675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Standard 2</w:t>
            </w:r>
          </w:p>
        </w:tc>
      </w:tr>
      <w:tr w:rsidR="00C50EF5" w:rsidRPr="00C50EF5" w:rsidTr="00C50EF5">
        <w:tc>
          <w:tcPr>
            <w:tcW w:w="6408" w:type="dxa"/>
            <w:gridSpan w:val="2"/>
          </w:tcPr>
          <w:p w:rsidR="00C50EF5" w:rsidRPr="00C15D03" w:rsidRDefault="00C50EF5">
            <w:pPr>
              <w:rPr>
                <w:rFonts w:asciiTheme="majorHAnsi" w:hAnsiTheme="majorHAnsi"/>
                <w:b/>
              </w:rPr>
            </w:pPr>
            <w:r w:rsidRPr="00C15D03">
              <w:rPr>
                <w:rFonts w:asciiTheme="majorHAnsi" w:hAnsiTheme="majorHAnsi"/>
                <w:b/>
              </w:rPr>
              <w:t>Reading Objectives</w:t>
            </w:r>
          </w:p>
          <w:p w:rsidR="0055711B" w:rsidRPr="00616006" w:rsidRDefault="0055711B" w:rsidP="0061600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616006">
              <w:rPr>
                <w:rFonts w:asciiTheme="majorHAnsi" w:hAnsiTheme="majorHAnsi"/>
              </w:rPr>
              <w:t xml:space="preserve">TLW </w:t>
            </w:r>
            <w:r w:rsidR="00616006" w:rsidRPr="00616006">
              <w:rPr>
                <w:rFonts w:asciiTheme="majorHAnsi" w:hAnsiTheme="majorHAnsi"/>
              </w:rPr>
              <w:t>correctly identify the setting, title, and main idea of the story. TLW answer questions about the story.</w:t>
            </w:r>
          </w:p>
        </w:tc>
        <w:tc>
          <w:tcPr>
            <w:tcW w:w="6768" w:type="dxa"/>
            <w:gridSpan w:val="3"/>
          </w:tcPr>
          <w:p w:rsidR="00C50EF5" w:rsidRPr="00C15D03" w:rsidRDefault="00C50EF5">
            <w:pPr>
              <w:rPr>
                <w:rFonts w:asciiTheme="majorHAnsi" w:hAnsiTheme="majorHAnsi"/>
                <w:b/>
              </w:rPr>
            </w:pPr>
            <w:r w:rsidRPr="00C15D03">
              <w:rPr>
                <w:rFonts w:asciiTheme="majorHAnsi" w:hAnsiTheme="majorHAnsi"/>
                <w:b/>
              </w:rPr>
              <w:t>Phonics Objectives</w:t>
            </w:r>
          </w:p>
          <w:p w:rsidR="00C50EF5" w:rsidRPr="00616006" w:rsidRDefault="000F3B0F" w:rsidP="0061600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616006">
              <w:rPr>
                <w:rFonts w:asciiTheme="majorHAnsi" w:hAnsiTheme="majorHAnsi"/>
              </w:rPr>
              <w:t xml:space="preserve">TLW recognize </w:t>
            </w:r>
            <w:proofErr w:type="spellStart"/>
            <w:r w:rsidR="0055711B" w:rsidRPr="00616006">
              <w:rPr>
                <w:rFonts w:asciiTheme="majorHAnsi" w:hAnsiTheme="majorHAnsi"/>
              </w:rPr>
              <w:t>sh</w:t>
            </w:r>
            <w:proofErr w:type="spellEnd"/>
            <w:r w:rsidR="0055711B" w:rsidRPr="00616006">
              <w:rPr>
                <w:rFonts w:asciiTheme="majorHAnsi" w:hAnsiTheme="majorHAnsi"/>
              </w:rPr>
              <w:t>- as one sound, not two separate sounds.</w:t>
            </w:r>
          </w:p>
        </w:tc>
      </w:tr>
      <w:tr w:rsidR="00C50EF5" w:rsidRPr="00C50EF5">
        <w:tc>
          <w:tcPr>
            <w:tcW w:w="13176" w:type="dxa"/>
            <w:gridSpan w:val="5"/>
          </w:tcPr>
          <w:p w:rsidR="00C50EF5" w:rsidRPr="00C15D03" w:rsidRDefault="00C50EF5">
            <w:pPr>
              <w:rPr>
                <w:rFonts w:asciiTheme="majorHAnsi" w:hAnsiTheme="majorHAnsi"/>
                <w:b/>
              </w:rPr>
            </w:pPr>
            <w:r w:rsidRPr="00C15D03">
              <w:rPr>
                <w:rFonts w:asciiTheme="majorHAnsi" w:hAnsiTheme="majorHAnsi"/>
                <w:b/>
              </w:rPr>
              <w:t>Phonics / Vocabulary Words</w:t>
            </w:r>
          </w:p>
          <w:p w:rsidR="00C50EF5" w:rsidRPr="00616006" w:rsidRDefault="00C15D03" w:rsidP="0061600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616006">
              <w:rPr>
                <w:rFonts w:asciiTheme="majorHAnsi" w:hAnsiTheme="majorHAnsi"/>
              </w:rPr>
              <w:t>dusk, dawn, barrel, apron, gown, removable, cloth</w:t>
            </w:r>
            <w:r w:rsidR="001D3A3C" w:rsidRPr="00616006">
              <w:rPr>
                <w:rFonts w:asciiTheme="majorHAnsi" w:hAnsiTheme="majorHAnsi"/>
              </w:rPr>
              <w:t>e</w:t>
            </w:r>
            <w:r w:rsidRPr="00616006">
              <w:rPr>
                <w:rFonts w:asciiTheme="majorHAnsi" w:hAnsiTheme="majorHAnsi"/>
              </w:rPr>
              <w:t>sline</w:t>
            </w:r>
          </w:p>
          <w:p w:rsidR="00C15D03" w:rsidRPr="00616006" w:rsidRDefault="00C15D03" w:rsidP="0061600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616006">
              <w:rPr>
                <w:rFonts w:asciiTheme="majorHAnsi" w:hAnsiTheme="majorHAnsi"/>
              </w:rPr>
              <w:t>wash</w:t>
            </w:r>
            <w:r w:rsidR="00616006" w:rsidRPr="00616006">
              <w:rPr>
                <w:rFonts w:asciiTheme="majorHAnsi" w:hAnsiTheme="majorHAnsi"/>
              </w:rPr>
              <w:t xml:space="preserve">, </w:t>
            </w:r>
            <w:proofErr w:type="spellStart"/>
            <w:r w:rsidR="00616006" w:rsidRPr="00616006">
              <w:rPr>
                <w:rFonts w:asciiTheme="majorHAnsi" w:hAnsiTheme="majorHAnsi"/>
              </w:rPr>
              <w:t>McNosh</w:t>
            </w:r>
            <w:proofErr w:type="spellEnd"/>
            <w:r w:rsidR="00616006" w:rsidRPr="00616006">
              <w:rPr>
                <w:rFonts w:asciiTheme="majorHAnsi" w:hAnsiTheme="majorHAnsi"/>
              </w:rPr>
              <w:t>, she, dish</w:t>
            </w:r>
          </w:p>
          <w:p w:rsidR="00C50EF5" w:rsidRDefault="00C50EF5">
            <w:pPr>
              <w:rPr>
                <w:rFonts w:asciiTheme="majorHAnsi" w:hAnsiTheme="majorHAnsi"/>
              </w:rPr>
            </w:pPr>
          </w:p>
        </w:tc>
      </w:tr>
      <w:tr w:rsidR="00C50EF5" w:rsidRPr="00C50EF5">
        <w:tc>
          <w:tcPr>
            <w:tcW w:w="13176" w:type="dxa"/>
            <w:gridSpan w:val="5"/>
          </w:tcPr>
          <w:p w:rsidR="00C50EF5" w:rsidRPr="00C15D03" w:rsidRDefault="00C50EF5">
            <w:pPr>
              <w:rPr>
                <w:rFonts w:asciiTheme="majorHAnsi" w:hAnsiTheme="majorHAnsi"/>
                <w:b/>
              </w:rPr>
            </w:pPr>
            <w:r w:rsidRPr="00C15D03">
              <w:rPr>
                <w:rFonts w:asciiTheme="majorHAnsi" w:hAnsiTheme="majorHAnsi"/>
                <w:b/>
              </w:rPr>
              <w:t>Reading Passage / Literature Title and Author</w:t>
            </w:r>
          </w:p>
          <w:p w:rsidR="00C50EF5" w:rsidRPr="00616006" w:rsidRDefault="00C15D03" w:rsidP="00616006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</w:rPr>
            </w:pPr>
            <w:r w:rsidRPr="00616006">
              <w:rPr>
                <w:rFonts w:asciiTheme="majorHAnsi" w:hAnsiTheme="majorHAnsi"/>
              </w:rPr>
              <w:t xml:space="preserve">Mrs. </w:t>
            </w:r>
            <w:proofErr w:type="spellStart"/>
            <w:r w:rsidRPr="00616006">
              <w:rPr>
                <w:rFonts w:asciiTheme="majorHAnsi" w:hAnsiTheme="majorHAnsi"/>
              </w:rPr>
              <w:t>McNosh</w:t>
            </w:r>
            <w:proofErr w:type="spellEnd"/>
            <w:r w:rsidRPr="00616006">
              <w:rPr>
                <w:rFonts w:asciiTheme="majorHAnsi" w:hAnsiTheme="majorHAnsi"/>
              </w:rPr>
              <w:t xml:space="preserve"> Hangs Up Her Wash by Sara Weeks</w:t>
            </w:r>
          </w:p>
        </w:tc>
      </w:tr>
      <w:tr w:rsidR="00C50EF5" w:rsidRPr="00C50EF5">
        <w:tc>
          <w:tcPr>
            <w:tcW w:w="13176" w:type="dxa"/>
            <w:gridSpan w:val="5"/>
          </w:tcPr>
          <w:p w:rsidR="00C50EF5" w:rsidRPr="00C15D03" w:rsidRDefault="00C50EF5">
            <w:pPr>
              <w:rPr>
                <w:rFonts w:asciiTheme="majorHAnsi" w:hAnsiTheme="majorHAnsi"/>
                <w:b/>
              </w:rPr>
            </w:pPr>
            <w:r w:rsidRPr="00C15D03">
              <w:rPr>
                <w:rFonts w:asciiTheme="majorHAnsi" w:hAnsiTheme="majorHAnsi"/>
                <w:b/>
              </w:rPr>
              <w:t>Materials and/or Resources</w:t>
            </w:r>
          </w:p>
          <w:p w:rsidR="00C50EF5" w:rsidRPr="00616006" w:rsidRDefault="00C15D03" w:rsidP="00616006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</w:rPr>
            </w:pPr>
            <w:r w:rsidRPr="00616006">
              <w:rPr>
                <w:rFonts w:asciiTheme="majorHAnsi" w:hAnsiTheme="majorHAnsi"/>
              </w:rPr>
              <w:t xml:space="preserve">Mrs. </w:t>
            </w:r>
            <w:proofErr w:type="spellStart"/>
            <w:r w:rsidRPr="00616006">
              <w:rPr>
                <w:rFonts w:asciiTheme="majorHAnsi" w:hAnsiTheme="majorHAnsi"/>
              </w:rPr>
              <w:t>McNosh</w:t>
            </w:r>
            <w:proofErr w:type="spellEnd"/>
            <w:r w:rsidRPr="00616006">
              <w:rPr>
                <w:rFonts w:asciiTheme="majorHAnsi" w:hAnsiTheme="majorHAnsi"/>
              </w:rPr>
              <w:t xml:space="preserve"> big book, pointer, highlighter tape, vocabulary and picture cards </w:t>
            </w:r>
            <w:proofErr w:type="spellStart"/>
            <w:r w:rsidRPr="00616006">
              <w:rPr>
                <w:rFonts w:asciiTheme="majorHAnsi" w:hAnsiTheme="majorHAnsi"/>
              </w:rPr>
              <w:t>cards</w:t>
            </w:r>
            <w:proofErr w:type="spellEnd"/>
            <w:r w:rsidR="00E76B12" w:rsidRPr="00616006">
              <w:rPr>
                <w:rFonts w:asciiTheme="majorHAnsi" w:hAnsiTheme="majorHAnsi"/>
              </w:rPr>
              <w:t>, string for clothesline</w:t>
            </w:r>
          </w:p>
        </w:tc>
      </w:tr>
      <w:tr w:rsidR="00C50EF5" w:rsidRPr="00C50EF5">
        <w:tc>
          <w:tcPr>
            <w:tcW w:w="13176" w:type="dxa"/>
            <w:gridSpan w:val="5"/>
          </w:tcPr>
          <w:p w:rsidR="00C50EF5" w:rsidRDefault="00C50EF5">
            <w:pPr>
              <w:rPr>
                <w:rFonts w:asciiTheme="majorHAnsi" w:hAnsiTheme="majorHAnsi"/>
                <w:b/>
              </w:rPr>
            </w:pPr>
            <w:r w:rsidRPr="00C15D03">
              <w:rPr>
                <w:rFonts w:asciiTheme="majorHAnsi" w:hAnsiTheme="majorHAnsi"/>
                <w:b/>
              </w:rPr>
              <w:t>Language Learning Strategies</w:t>
            </w:r>
          </w:p>
          <w:p w:rsidR="00C15D03" w:rsidRPr="00616006" w:rsidRDefault="004677B7" w:rsidP="00616006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</w:rPr>
            </w:pPr>
            <w:r w:rsidRPr="00616006">
              <w:rPr>
                <w:rFonts w:asciiTheme="majorHAnsi" w:hAnsiTheme="majorHAnsi"/>
              </w:rPr>
              <w:t>For visual purposes, vocabulary cards with pictures</w:t>
            </w:r>
          </w:p>
          <w:p w:rsidR="00820401" w:rsidRPr="00616006" w:rsidRDefault="00820401" w:rsidP="00616006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</w:rPr>
            </w:pPr>
            <w:r w:rsidRPr="00616006">
              <w:rPr>
                <w:rFonts w:asciiTheme="majorHAnsi" w:hAnsiTheme="majorHAnsi"/>
              </w:rPr>
              <w:t>Previewing/ pre reading vocabulary in text</w:t>
            </w:r>
          </w:p>
          <w:p w:rsidR="00820401" w:rsidRPr="00616006" w:rsidRDefault="00820401" w:rsidP="00616006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</w:rPr>
            </w:pPr>
            <w:r w:rsidRPr="00616006">
              <w:rPr>
                <w:rFonts w:asciiTheme="majorHAnsi" w:hAnsiTheme="majorHAnsi"/>
              </w:rPr>
              <w:lastRenderedPageBreak/>
              <w:t>Hand on activity matching word with consonant digraphs</w:t>
            </w:r>
          </w:p>
          <w:p w:rsidR="00C50EF5" w:rsidRDefault="00C50EF5">
            <w:pPr>
              <w:rPr>
                <w:rFonts w:asciiTheme="majorHAnsi" w:hAnsiTheme="majorHAnsi"/>
              </w:rPr>
            </w:pPr>
          </w:p>
        </w:tc>
      </w:tr>
      <w:tr w:rsidR="00C50EF5" w:rsidRPr="00C50EF5">
        <w:tc>
          <w:tcPr>
            <w:tcW w:w="13176" w:type="dxa"/>
            <w:gridSpan w:val="5"/>
          </w:tcPr>
          <w:p w:rsidR="00C50EF5" w:rsidRDefault="00C50EF5">
            <w:pPr>
              <w:rPr>
                <w:rFonts w:asciiTheme="majorHAnsi" w:hAnsiTheme="majorHAnsi"/>
                <w:b/>
              </w:rPr>
            </w:pPr>
            <w:r w:rsidRPr="00C15D03">
              <w:rPr>
                <w:rFonts w:asciiTheme="majorHAnsi" w:hAnsiTheme="majorHAnsi"/>
                <w:b/>
              </w:rPr>
              <w:lastRenderedPageBreak/>
              <w:t>Method / Strategies for ESL Instruction</w:t>
            </w:r>
          </w:p>
          <w:p w:rsidR="00344A77" w:rsidRPr="00344A77" w:rsidRDefault="00344A77" w:rsidP="00344A7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</w:rPr>
              <w:t>Show picture for vocabulary words to help make connection.</w:t>
            </w:r>
          </w:p>
          <w:p w:rsidR="004677B7" w:rsidRPr="00344A77" w:rsidRDefault="004677B7" w:rsidP="00344A77">
            <w:pPr>
              <w:pStyle w:val="ListParagraph"/>
              <w:rPr>
                <w:rFonts w:asciiTheme="majorHAnsi" w:hAnsiTheme="majorHAnsi"/>
                <w:b/>
              </w:rPr>
            </w:pPr>
          </w:p>
          <w:p w:rsidR="00C50EF5" w:rsidRDefault="00C50EF5">
            <w:pPr>
              <w:rPr>
                <w:rFonts w:asciiTheme="majorHAnsi" w:hAnsiTheme="majorHAnsi"/>
              </w:rPr>
            </w:pPr>
          </w:p>
        </w:tc>
      </w:tr>
      <w:tr w:rsidR="00C50EF5" w:rsidRPr="00C50EF5">
        <w:tc>
          <w:tcPr>
            <w:tcW w:w="13176" w:type="dxa"/>
            <w:gridSpan w:val="5"/>
          </w:tcPr>
          <w:p w:rsidR="00C50EF5" w:rsidRDefault="00C50EF5">
            <w:pPr>
              <w:rPr>
                <w:rFonts w:asciiTheme="majorHAnsi" w:hAnsiTheme="majorHAnsi"/>
                <w:b/>
              </w:rPr>
            </w:pPr>
            <w:r w:rsidRPr="003C72B8">
              <w:rPr>
                <w:rFonts w:asciiTheme="majorHAnsi" w:hAnsiTheme="majorHAnsi"/>
                <w:b/>
              </w:rPr>
              <w:t>Set</w:t>
            </w:r>
          </w:p>
          <w:p w:rsidR="003C72B8" w:rsidRPr="00616006" w:rsidRDefault="00616006" w:rsidP="0061600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Attention Grabber- </w:t>
            </w:r>
            <w:r w:rsidR="003C72B8" w:rsidRPr="00616006">
              <w:rPr>
                <w:rFonts w:asciiTheme="majorHAnsi" w:hAnsiTheme="majorHAnsi"/>
              </w:rPr>
              <w:t xml:space="preserve">Riddle: what does your mom say when a baby is sleeping? </w:t>
            </w:r>
            <w:proofErr w:type="spellStart"/>
            <w:r w:rsidR="003C72B8" w:rsidRPr="00616006">
              <w:rPr>
                <w:rFonts w:asciiTheme="majorHAnsi" w:hAnsiTheme="majorHAnsi"/>
              </w:rPr>
              <w:t>shhhh</w:t>
            </w:r>
            <w:proofErr w:type="spellEnd"/>
          </w:p>
          <w:p w:rsidR="003C72B8" w:rsidRPr="00616006" w:rsidRDefault="003C72B8" w:rsidP="0061600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616006">
              <w:rPr>
                <w:rFonts w:asciiTheme="majorHAnsi" w:hAnsiTheme="majorHAnsi"/>
              </w:rPr>
              <w:t>Relate to previous learning- Remind students that we have been learning sound blends every morning with sound cards.</w:t>
            </w:r>
          </w:p>
          <w:p w:rsidR="000F3B0F" w:rsidRPr="00616006" w:rsidRDefault="000F3B0F" w:rsidP="0061600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616006">
              <w:rPr>
                <w:rFonts w:asciiTheme="majorHAnsi" w:hAnsiTheme="majorHAnsi"/>
              </w:rPr>
              <w:t xml:space="preserve">Verbalize Objective: “By the end of this lesson, you will be </w:t>
            </w:r>
            <w:proofErr w:type="gramStart"/>
            <w:r w:rsidRPr="00616006">
              <w:rPr>
                <w:rFonts w:asciiTheme="majorHAnsi" w:hAnsiTheme="majorHAnsi"/>
              </w:rPr>
              <w:t>say</w:t>
            </w:r>
            <w:proofErr w:type="gramEnd"/>
            <w:r w:rsidRPr="00616006">
              <w:rPr>
                <w:rFonts w:asciiTheme="majorHAnsi" w:hAnsiTheme="majorHAnsi"/>
              </w:rPr>
              <w:t xml:space="preserve"> </w:t>
            </w:r>
            <w:proofErr w:type="spellStart"/>
            <w:r w:rsidRPr="00616006">
              <w:rPr>
                <w:rFonts w:asciiTheme="majorHAnsi" w:hAnsiTheme="majorHAnsi"/>
              </w:rPr>
              <w:t>sh</w:t>
            </w:r>
            <w:proofErr w:type="spellEnd"/>
            <w:r w:rsidRPr="00616006">
              <w:rPr>
                <w:rFonts w:asciiTheme="majorHAnsi" w:hAnsiTheme="majorHAnsi"/>
              </w:rPr>
              <w:t xml:space="preserve"> as a</w:t>
            </w:r>
            <w:r w:rsidR="00F6675C">
              <w:rPr>
                <w:rFonts w:asciiTheme="majorHAnsi" w:hAnsiTheme="majorHAnsi"/>
              </w:rPr>
              <w:t xml:space="preserve"> blend instead of s- h-. This will</w:t>
            </w:r>
            <w:r w:rsidRPr="00616006">
              <w:rPr>
                <w:rFonts w:asciiTheme="majorHAnsi" w:hAnsiTheme="majorHAnsi"/>
              </w:rPr>
              <w:t xml:space="preserve"> help you read words faster.”</w:t>
            </w:r>
          </w:p>
          <w:p w:rsidR="00C50EF5" w:rsidRDefault="00C50EF5">
            <w:pPr>
              <w:rPr>
                <w:rFonts w:asciiTheme="majorHAnsi" w:hAnsiTheme="majorHAnsi"/>
              </w:rPr>
            </w:pPr>
          </w:p>
        </w:tc>
      </w:tr>
      <w:tr w:rsidR="00C50EF5" w:rsidRPr="00C50EF5">
        <w:tc>
          <w:tcPr>
            <w:tcW w:w="13176" w:type="dxa"/>
            <w:gridSpan w:val="5"/>
          </w:tcPr>
          <w:p w:rsidR="00C50EF5" w:rsidRDefault="00C50EF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Procedures (Provide a step by step sequence of teacher instruction)</w:t>
            </w:r>
          </w:p>
          <w:p w:rsidR="000F3B0F" w:rsidRDefault="000F3B0F" w:rsidP="000F3B0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proofErr w:type="gramStart"/>
            <w:r>
              <w:rPr>
                <w:rFonts w:asciiTheme="majorHAnsi" w:hAnsiTheme="majorHAnsi"/>
              </w:rPr>
              <w:t xml:space="preserve">Teacher writes </w:t>
            </w:r>
            <w:proofErr w:type="spellStart"/>
            <w:r>
              <w:rPr>
                <w:rFonts w:asciiTheme="majorHAnsi" w:hAnsiTheme="majorHAnsi"/>
              </w:rPr>
              <w:t>sh</w:t>
            </w:r>
            <w:proofErr w:type="spellEnd"/>
            <w:r>
              <w:rPr>
                <w:rFonts w:asciiTheme="majorHAnsi" w:hAnsiTheme="majorHAnsi"/>
              </w:rPr>
              <w:t xml:space="preserve"> on board and ask</w:t>
            </w:r>
            <w:proofErr w:type="gramEnd"/>
            <w:r>
              <w:rPr>
                <w:rFonts w:asciiTheme="majorHAnsi" w:hAnsiTheme="majorHAnsi"/>
              </w:rPr>
              <w:t xml:space="preserve"> students what sound this makes this sound. Then have students think pair share words that have </w:t>
            </w:r>
            <w:proofErr w:type="gramStart"/>
            <w:r>
              <w:rPr>
                <w:rFonts w:asciiTheme="majorHAnsi" w:hAnsiTheme="majorHAnsi"/>
              </w:rPr>
              <w:t xml:space="preserve">the </w:t>
            </w:r>
            <w:proofErr w:type="spellStart"/>
            <w:r>
              <w:rPr>
                <w:rFonts w:asciiTheme="majorHAnsi" w:hAnsiTheme="majorHAnsi"/>
              </w:rPr>
              <w:t>sh</w:t>
            </w:r>
            <w:proofErr w:type="spellEnd"/>
            <w:proofErr w:type="gramEnd"/>
            <w:r>
              <w:rPr>
                <w:rFonts w:asciiTheme="majorHAnsi" w:hAnsiTheme="majorHAnsi"/>
              </w:rPr>
              <w:t xml:space="preserve"> sound in it. Take 30 seconds for students to tell their word.</w:t>
            </w:r>
          </w:p>
          <w:p w:rsidR="000F3B0F" w:rsidRDefault="000F3B0F" w:rsidP="000F3B0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Introuduce</w:t>
            </w:r>
            <w:proofErr w:type="spellEnd"/>
            <w:r>
              <w:rPr>
                <w:rFonts w:asciiTheme="majorHAnsi" w:hAnsiTheme="majorHAnsi"/>
              </w:rPr>
              <w:t xml:space="preserve"> book and author. </w:t>
            </w:r>
            <w:r w:rsidR="00095C06">
              <w:rPr>
                <w:rFonts w:asciiTheme="majorHAnsi" w:hAnsiTheme="majorHAnsi"/>
              </w:rPr>
              <w:t xml:space="preserve">“Before we read the book, what is a _____?” introduce vocabulary and match with pictures. </w:t>
            </w:r>
          </w:p>
          <w:p w:rsidR="00095C06" w:rsidRDefault="00095C06" w:rsidP="00095C0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Make prediction about book based on cover and title.  Proceed to read book. Tell students to listen for words with </w:t>
            </w:r>
            <w:proofErr w:type="gramStart"/>
            <w:r>
              <w:rPr>
                <w:rFonts w:asciiTheme="majorHAnsi" w:hAnsiTheme="majorHAnsi"/>
              </w:rPr>
              <w:t xml:space="preserve">the </w:t>
            </w:r>
            <w:proofErr w:type="spellStart"/>
            <w:r>
              <w:rPr>
                <w:rFonts w:asciiTheme="majorHAnsi" w:hAnsiTheme="majorHAnsi"/>
              </w:rPr>
              <w:t>sh</w:t>
            </w:r>
            <w:proofErr w:type="spellEnd"/>
            <w:proofErr w:type="gramEnd"/>
            <w:r>
              <w:rPr>
                <w:rFonts w:asciiTheme="majorHAnsi" w:hAnsiTheme="majorHAnsi"/>
              </w:rPr>
              <w:t xml:space="preserve"> sound.</w:t>
            </w:r>
          </w:p>
          <w:p w:rsidR="00095C06" w:rsidRPr="00095C06" w:rsidRDefault="00095C06" w:rsidP="00095C0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Reread</w:t>
            </w:r>
            <w:r w:rsidR="00F6675C">
              <w:rPr>
                <w:rFonts w:asciiTheme="majorHAnsi" w:hAnsiTheme="majorHAnsi"/>
              </w:rPr>
              <w:t xml:space="preserve"> book</w:t>
            </w:r>
            <w:r>
              <w:rPr>
                <w:rFonts w:asciiTheme="majorHAnsi" w:hAnsiTheme="majorHAnsi"/>
              </w:rPr>
              <w:t xml:space="preserve"> page by page. Have students used pointer to find </w:t>
            </w:r>
            <w:proofErr w:type="spellStart"/>
            <w:r>
              <w:rPr>
                <w:rFonts w:asciiTheme="majorHAnsi" w:hAnsiTheme="majorHAnsi"/>
              </w:rPr>
              <w:t>sh</w:t>
            </w:r>
            <w:proofErr w:type="spellEnd"/>
            <w:r>
              <w:rPr>
                <w:rFonts w:asciiTheme="majorHAnsi" w:hAnsiTheme="majorHAnsi"/>
              </w:rPr>
              <w:t xml:space="preserve"> words. </w:t>
            </w:r>
            <w:r w:rsidR="00F6675C">
              <w:rPr>
                <w:rFonts w:asciiTheme="majorHAnsi" w:hAnsiTheme="majorHAnsi"/>
              </w:rPr>
              <w:t>H</w:t>
            </w:r>
            <w:r w:rsidR="001D3A3C">
              <w:rPr>
                <w:rFonts w:asciiTheme="majorHAnsi" w:hAnsiTheme="majorHAnsi"/>
              </w:rPr>
              <w:t>ighlight words with highlighter tape</w:t>
            </w:r>
            <w:r w:rsidR="00F6675C">
              <w:rPr>
                <w:rFonts w:asciiTheme="majorHAnsi" w:hAnsiTheme="majorHAnsi"/>
              </w:rPr>
              <w:t>.</w:t>
            </w:r>
          </w:p>
          <w:p w:rsidR="00C50EF5" w:rsidRDefault="00C50EF5">
            <w:pPr>
              <w:rPr>
                <w:rFonts w:asciiTheme="majorHAnsi" w:hAnsiTheme="majorHAnsi"/>
              </w:rPr>
            </w:pPr>
          </w:p>
        </w:tc>
      </w:tr>
      <w:tr w:rsidR="00C50EF5" w:rsidRPr="00C50EF5">
        <w:tc>
          <w:tcPr>
            <w:tcW w:w="13176" w:type="dxa"/>
            <w:gridSpan w:val="5"/>
          </w:tcPr>
          <w:p w:rsidR="00C50EF5" w:rsidRDefault="00C50EF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Student Tasks</w:t>
            </w:r>
          </w:p>
          <w:p w:rsidR="00E76B12" w:rsidRDefault="00E76B12" w:rsidP="00E76B1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Students will be given </w:t>
            </w:r>
            <w:proofErr w:type="gramStart"/>
            <w:r>
              <w:rPr>
                <w:rFonts w:asciiTheme="majorHAnsi" w:hAnsiTheme="majorHAnsi"/>
              </w:rPr>
              <w:t xml:space="preserve">a </w:t>
            </w:r>
            <w:proofErr w:type="spellStart"/>
            <w:r>
              <w:rPr>
                <w:rFonts w:asciiTheme="majorHAnsi" w:hAnsiTheme="majorHAnsi"/>
              </w:rPr>
              <w:t>sh</w:t>
            </w:r>
            <w:proofErr w:type="spellEnd"/>
            <w:proofErr w:type="gramEnd"/>
            <w:r>
              <w:rPr>
                <w:rFonts w:asciiTheme="majorHAnsi" w:hAnsiTheme="majorHAnsi"/>
              </w:rPr>
              <w:t xml:space="preserve"> word. One at a time, they will clip their word onto the matching picture on the clothesline. </w:t>
            </w:r>
          </w:p>
          <w:p w:rsidR="00E76B12" w:rsidRPr="00E76B12" w:rsidRDefault="00E76B12" w:rsidP="00E76B1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Students will be writing and reading </w:t>
            </w:r>
            <w:proofErr w:type="spellStart"/>
            <w:r>
              <w:rPr>
                <w:rFonts w:asciiTheme="majorHAnsi" w:hAnsiTheme="majorHAnsi"/>
              </w:rPr>
              <w:t>sh</w:t>
            </w:r>
            <w:proofErr w:type="spellEnd"/>
            <w:r>
              <w:rPr>
                <w:rFonts w:asciiTheme="majorHAnsi" w:hAnsiTheme="majorHAnsi"/>
              </w:rPr>
              <w:t xml:space="preserve"> words in small groups.</w:t>
            </w:r>
          </w:p>
          <w:p w:rsidR="00C50EF5" w:rsidRDefault="00C50EF5">
            <w:pPr>
              <w:rPr>
                <w:rFonts w:asciiTheme="majorHAnsi" w:hAnsiTheme="majorHAnsi"/>
              </w:rPr>
            </w:pPr>
          </w:p>
        </w:tc>
      </w:tr>
      <w:tr w:rsidR="00C50EF5" w:rsidRPr="00C50EF5">
        <w:tc>
          <w:tcPr>
            <w:tcW w:w="13176" w:type="dxa"/>
            <w:gridSpan w:val="5"/>
          </w:tcPr>
          <w:p w:rsidR="00C50EF5" w:rsidRDefault="00C50EF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Checks for Understanding</w:t>
            </w:r>
          </w:p>
          <w:p w:rsidR="00E76B12" w:rsidRDefault="00F6675C" w:rsidP="00E76B1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</w:t>
            </w:r>
            <w:r w:rsidR="00E76B12">
              <w:rPr>
                <w:rFonts w:asciiTheme="majorHAnsi" w:hAnsiTheme="majorHAnsi"/>
              </w:rPr>
              <w:t>nformal assessment through observing responses in whole group instruction</w:t>
            </w:r>
          </w:p>
          <w:p w:rsidR="00E76B12" w:rsidRPr="00E76B12" w:rsidRDefault="00E76B12" w:rsidP="00E76B1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 w:rsidRPr="00E76B12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>Assess each student in small group (4-6 students)</w:t>
            </w:r>
            <w:r w:rsidRPr="00E76B12">
              <w:rPr>
                <w:rFonts w:asciiTheme="majorHAnsi" w:hAnsiTheme="majorHAnsi"/>
              </w:rPr>
              <w:t xml:space="preserve"> </w:t>
            </w:r>
          </w:p>
          <w:p w:rsidR="00C50EF5" w:rsidRDefault="00C50EF5">
            <w:pPr>
              <w:rPr>
                <w:rFonts w:asciiTheme="majorHAnsi" w:hAnsiTheme="majorHAnsi"/>
              </w:rPr>
            </w:pPr>
          </w:p>
        </w:tc>
      </w:tr>
      <w:tr w:rsidR="00C50EF5" w:rsidRPr="00C50EF5">
        <w:tc>
          <w:tcPr>
            <w:tcW w:w="13176" w:type="dxa"/>
            <w:gridSpan w:val="5"/>
          </w:tcPr>
          <w:p w:rsidR="00C50EF5" w:rsidRDefault="00C50EF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>Group Work (if applicable)</w:t>
            </w:r>
          </w:p>
          <w:p w:rsidR="00C50EF5" w:rsidRPr="00F6675C" w:rsidRDefault="00F6675C" w:rsidP="00F6675C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If ESL enrichment used, the students will work together to put their letter cards together to make a word. </w:t>
            </w:r>
          </w:p>
          <w:p w:rsidR="00F57DC2" w:rsidRDefault="00F57DC2">
            <w:pPr>
              <w:rPr>
                <w:rFonts w:asciiTheme="majorHAnsi" w:hAnsiTheme="majorHAnsi"/>
              </w:rPr>
            </w:pPr>
          </w:p>
        </w:tc>
      </w:tr>
      <w:tr w:rsidR="00C50EF5" w:rsidRPr="00C50EF5">
        <w:tc>
          <w:tcPr>
            <w:tcW w:w="13176" w:type="dxa"/>
            <w:gridSpan w:val="5"/>
          </w:tcPr>
          <w:p w:rsidR="00E76B12" w:rsidRDefault="00C50EF5" w:rsidP="00F57DC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Practice Tasks</w:t>
            </w:r>
          </w:p>
          <w:p w:rsidR="001D3A3C" w:rsidRPr="001D3A3C" w:rsidRDefault="001D3A3C" w:rsidP="001D3A3C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Seat work- Students will be given letters. They will arrange the make </w:t>
            </w:r>
            <w:proofErr w:type="spellStart"/>
            <w:r>
              <w:rPr>
                <w:rFonts w:asciiTheme="majorHAnsi" w:hAnsiTheme="majorHAnsi"/>
              </w:rPr>
              <w:t>sh</w:t>
            </w:r>
            <w:proofErr w:type="spellEnd"/>
            <w:r>
              <w:rPr>
                <w:rFonts w:asciiTheme="majorHAnsi" w:hAnsiTheme="majorHAnsi"/>
              </w:rPr>
              <w:t xml:space="preserve"> words, the write the words they make.</w:t>
            </w:r>
          </w:p>
          <w:p w:rsidR="00C50EF5" w:rsidRDefault="00C50EF5">
            <w:pPr>
              <w:rPr>
                <w:rFonts w:asciiTheme="majorHAnsi" w:hAnsiTheme="majorHAnsi"/>
              </w:rPr>
            </w:pPr>
          </w:p>
        </w:tc>
      </w:tr>
      <w:tr w:rsidR="00C50EF5" w:rsidRPr="00C50EF5">
        <w:tc>
          <w:tcPr>
            <w:tcW w:w="13176" w:type="dxa"/>
            <w:gridSpan w:val="5"/>
          </w:tcPr>
          <w:p w:rsidR="00C50EF5" w:rsidRDefault="00C50EF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Enrichment and/or Extension in ESL Classroom</w:t>
            </w:r>
          </w:p>
          <w:p w:rsidR="00F57DC2" w:rsidRDefault="00F57DC2" w:rsidP="00F57DC2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consonant digraph center activities</w:t>
            </w:r>
          </w:p>
          <w:p w:rsidR="00F13FD9" w:rsidRPr="00F57DC2" w:rsidRDefault="00F13FD9" w:rsidP="00F57DC2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proofErr w:type="gramStart"/>
            <w:r>
              <w:rPr>
                <w:rFonts w:asciiTheme="majorHAnsi" w:hAnsiTheme="majorHAnsi"/>
              </w:rPr>
              <w:t>hand</w:t>
            </w:r>
            <w:proofErr w:type="gramEnd"/>
            <w:r>
              <w:rPr>
                <w:rFonts w:asciiTheme="majorHAnsi" w:hAnsiTheme="majorHAnsi"/>
              </w:rPr>
              <w:t xml:space="preserve"> out s and h letter cards along with other letter cards. Have Children stand in order of word or </w:t>
            </w:r>
            <w:proofErr w:type="spellStart"/>
            <w:r>
              <w:rPr>
                <w:rFonts w:asciiTheme="majorHAnsi" w:hAnsiTheme="majorHAnsi"/>
              </w:rPr>
              <w:t>sh</w:t>
            </w:r>
            <w:proofErr w:type="spellEnd"/>
            <w:r>
              <w:rPr>
                <w:rFonts w:asciiTheme="majorHAnsi" w:hAnsiTheme="majorHAnsi"/>
              </w:rPr>
              <w:t xml:space="preserve"> sound. </w:t>
            </w:r>
          </w:p>
          <w:p w:rsidR="00C50EF5" w:rsidRDefault="00C50EF5">
            <w:pPr>
              <w:rPr>
                <w:rFonts w:asciiTheme="majorHAnsi" w:hAnsiTheme="majorHAnsi"/>
              </w:rPr>
            </w:pPr>
          </w:p>
        </w:tc>
      </w:tr>
      <w:tr w:rsidR="00C50EF5" w:rsidRPr="00C50EF5">
        <w:tc>
          <w:tcPr>
            <w:tcW w:w="13176" w:type="dxa"/>
            <w:gridSpan w:val="5"/>
          </w:tcPr>
          <w:p w:rsidR="00C50EF5" w:rsidRDefault="00C50EF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Extension to Academic Language and Content Area Instruction</w:t>
            </w:r>
          </w:p>
          <w:p w:rsidR="00344A77" w:rsidRPr="00344A77" w:rsidRDefault="00F13FD9" w:rsidP="00344A77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Emphasize </w:t>
            </w:r>
            <w:proofErr w:type="spellStart"/>
            <w:r>
              <w:rPr>
                <w:rFonts w:asciiTheme="majorHAnsi" w:hAnsiTheme="majorHAnsi"/>
              </w:rPr>
              <w:t>sh</w:t>
            </w:r>
            <w:proofErr w:type="spellEnd"/>
            <w:r>
              <w:rPr>
                <w:rFonts w:asciiTheme="majorHAnsi" w:hAnsiTheme="majorHAnsi"/>
              </w:rPr>
              <w:t xml:space="preserve"> word in math, science and social studies. </w:t>
            </w:r>
          </w:p>
          <w:p w:rsidR="00C50EF5" w:rsidRDefault="00C50EF5">
            <w:pPr>
              <w:rPr>
                <w:rFonts w:asciiTheme="majorHAnsi" w:hAnsiTheme="majorHAnsi"/>
              </w:rPr>
            </w:pPr>
          </w:p>
        </w:tc>
      </w:tr>
      <w:tr w:rsidR="00C50EF5" w:rsidRPr="00C50EF5" w:rsidTr="00C50EF5">
        <w:trPr>
          <w:trHeight w:val="287"/>
        </w:trPr>
        <w:tc>
          <w:tcPr>
            <w:tcW w:w="13176" w:type="dxa"/>
            <w:gridSpan w:val="5"/>
          </w:tcPr>
          <w:p w:rsidR="00C50EF5" w:rsidRDefault="00C50EF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Regular Education Classroom Extension (if applicable)—Indicate collaboration with classroom teacher</w:t>
            </w:r>
          </w:p>
          <w:p w:rsidR="00C50EF5" w:rsidRDefault="00C50EF5">
            <w:pPr>
              <w:rPr>
                <w:rFonts w:asciiTheme="majorHAnsi" w:hAnsiTheme="majorHAnsi"/>
              </w:rPr>
            </w:pPr>
          </w:p>
        </w:tc>
      </w:tr>
    </w:tbl>
    <w:p w:rsidR="005F3F3D" w:rsidRDefault="00027BEB"/>
    <w:p w:rsidR="00123E20" w:rsidRDefault="00123E20"/>
    <w:p w:rsidR="00123E20" w:rsidRPr="00123E20" w:rsidRDefault="00123E20" w:rsidP="00123E20">
      <w:pPr>
        <w:spacing w:before="100" w:beforeAutospacing="1" w:after="100" w:afterAutospacing="1"/>
        <w:rPr>
          <w:rFonts w:ascii="Verdana" w:eastAsia="Times New Roman" w:hAnsi="Verdana" w:cs="Times New Roman"/>
          <w:sz w:val="17"/>
          <w:szCs w:val="17"/>
        </w:rPr>
      </w:pPr>
      <w:r w:rsidRPr="00123E20">
        <w:rPr>
          <w:rFonts w:ascii="Verdana" w:eastAsia="Times New Roman" w:hAnsi="Verdana" w:cs="Times New Roman"/>
          <w:i/>
          <w:iCs/>
          <w:sz w:val="17"/>
          <w:szCs w:val="17"/>
        </w:rPr>
        <w:t>MTSU Honor Statement:</w:t>
      </w:r>
    </w:p>
    <w:p w:rsidR="00123E20" w:rsidRPr="00123E20" w:rsidRDefault="00123E20" w:rsidP="00123E20">
      <w:pPr>
        <w:spacing w:before="100" w:beforeAutospacing="1" w:after="100" w:afterAutospacing="1"/>
        <w:rPr>
          <w:rFonts w:ascii="Verdana" w:eastAsia="Times New Roman" w:hAnsi="Verdana" w:cs="Times New Roman"/>
          <w:sz w:val="17"/>
          <w:szCs w:val="17"/>
        </w:rPr>
      </w:pPr>
      <w:r w:rsidRPr="00123E20">
        <w:rPr>
          <w:rFonts w:ascii="Verdana" w:eastAsia="Times New Roman" w:hAnsi="Verdana" w:cs="Times New Roman"/>
          <w:i/>
          <w:iCs/>
          <w:sz w:val="17"/>
          <w:szCs w:val="17"/>
        </w:rPr>
        <w:t>This assignment/assessment was solely written by me. In no way have I plagiarized (represented the work of another as my own) or otherwise violated the copyright laws and academic conventions of fair use. I know that violations of this policy may result in my being dismissed from Middle Tennessee State University and/or appropriate legal action being taken against me.</w:t>
      </w:r>
    </w:p>
    <w:p w:rsidR="00123E20" w:rsidRPr="00123E20" w:rsidRDefault="00123E20" w:rsidP="00123E20">
      <w:pPr>
        <w:spacing w:before="100" w:beforeAutospacing="1" w:after="100" w:afterAutospacing="1"/>
        <w:rPr>
          <w:rFonts w:ascii="Verdana" w:eastAsia="Times New Roman" w:hAnsi="Verdana" w:cs="Times New Roman"/>
          <w:sz w:val="17"/>
          <w:szCs w:val="17"/>
        </w:rPr>
      </w:pPr>
      <w:r w:rsidRPr="00123E20">
        <w:rPr>
          <w:rFonts w:ascii="Verdana" w:eastAsia="Times New Roman" w:hAnsi="Verdana" w:cs="Times New Roman"/>
          <w:sz w:val="17"/>
          <w:szCs w:val="17"/>
        </w:rPr>
        <w:br/>
      </w:r>
      <w:r w:rsidRPr="00123E20">
        <w:rPr>
          <w:rFonts w:ascii="Verdana" w:eastAsia="Times New Roman" w:hAnsi="Verdana" w:cs="Times New Roman"/>
          <w:i/>
          <w:iCs/>
          <w:sz w:val="17"/>
          <w:szCs w:val="17"/>
        </w:rPr>
        <w:t>Jennifer Lloyd</w:t>
      </w:r>
    </w:p>
    <w:p w:rsidR="00123E20" w:rsidRDefault="00123E20" w:rsidP="00123E20">
      <w:r w:rsidRPr="00123E20">
        <w:rPr>
          <w:rFonts w:ascii="Verdana" w:eastAsia="Times New Roman" w:hAnsi="Verdana" w:cs="Times New Roman"/>
          <w:i/>
          <w:iCs/>
          <w:sz w:val="17"/>
          <w:szCs w:val="17"/>
        </w:rPr>
        <w:t> 2-2</w:t>
      </w:r>
      <w:r>
        <w:rPr>
          <w:rFonts w:ascii="Verdana" w:eastAsia="Times New Roman" w:hAnsi="Verdana" w:cs="Times New Roman"/>
          <w:i/>
          <w:iCs/>
          <w:sz w:val="17"/>
          <w:szCs w:val="17"/>
        </w:rPr>
        <w:t>5-11</w:t>
      </w:r>
    </w:p>
    <w:sectPr w:rsidR="00123E20" w:rsidSect="00C50EF5">
      <w:headerReference w:type="default" r:id="rId7"/>
      <w:pgSz w:w="15840" w:h="122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7BEB" w:rsidRDefault="00027BEB" w:rsidP="00BE0E54">
      <w:pPr>
        <w:spacing w:after="0"/>
      </w:pPr>
      <w:r>
        <w:separator/>
      </w:r>
    </w:p>
  </w:endnote>
  <w:endnote w:type="continuationSeparator" w:id="0">
    <w:p w:rsidR="00027BEB" w:rsidRDefault="00027BEB" w:rsidP="00BE0E5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7BEB" w:rsidRDefault="00027BEB" w:rsidP="00BE0E54">
      <w:pPr>
        <w:spacing w:after="0"/>
      </w:pPr>
      <w:r>
        <w:separator/>
      </w:r>
    </w:p>
  </w:footnote>
  <w:footnote w:type="continuationSeparator" w:id="0">
    <w:p w:rsidR="00027BEB" w:rsidRDefault="00027BEB" w:rsidP="00BE0E5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059" w:rsidRDefault="00B30059" w:rsidP="00B30059">
    <w:pPr>
      <w:pStyle w:val="Header"/>
      <w:jc w:val="right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SPSE 6800</w:t>
    </w:r>
  </w:p>
  <w:p w:rsidR="00B30059" w:rsidRDefault="00B30059" w:rsidP="00B30059">
    <w:pPr>
      <w:pStyle w:val="Header"/>
      <w:jc w:val="right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Module 2</w:t>
    </w:r>
  </w:p>
  <w:p w:rsidR="00B30059" w:rsidRPr="00B30059" w:rsidRDefault="00B30059" w:rsidP="00B30059">
    <w:pPr>
      <w:pStyle w:val="Header"/>
      <w:jc w:val="right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Lesson Plan Protocol Template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0EC1"/>
    <w:multiLevelType w:val="hybridMultilevel"/>
    <w:tmpl w:val="7EECB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FE7030"/>
    <w:multiLevelType w:val="hybridMultilevel"/>
    <w:tmpl w:val="715AF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A23070"/>
    <w:multiLevelType w:val="hybridMultilevel"/>
    <w:tmpl w:val="EE1E7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305F9B"/>
    <w:multiLevelType w:val="hybridMultilevel"/>
    <w:tmpl w:val="1DC6A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B411A2"/>
    <w:multiLevelType w:val="hybridMultilevel"/>
    <w:tmpl w:val="E194A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2B6377"/>
    <w:multiLevelType w:val="hybridMultilevel"/>
    <w:tmpl w:val="E22AF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8F6E23"/>
    <w:multiLevelType w:val="hybridMultilevel"/>
    <w:tmpl w:val="F8764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9C0FA1"/>
    <w:multiLevelType w:val="hybridMultilevel"/>
    <w:tmpl w:val="6DA60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C50EF5"/>
    <w:rsid w:val="00027BEB"/>
    <w:rsid w:val="00095C06"/>
    <w:rsid w:val="000F3B0F"/>
    <w:rsid w:val="00123E20"/>
    <w:rsid w:val="001D3A3C"/>
    <w:rsid w:val="00337A20"/>
    <w:rsid w:val="00344A77"/>
    <w:rsid w:val="003C72B8"/>
    <w:rsid w:val="004677B7"/>
    <w:rsid w:val="004E3E5D"/>
    <w:rsid w:val="0055711B"/>
    <w:rsid w:val="00616006"/>
    <w:rsid w:val="00820401"/>
    <w:rsid w:val="008A4FE8"/>
    <w:rsid w:val="00AC6526"/>
    <w:rsid w:val="00B30059"/>
    <w:rsid w:val="00B94B1E"/>
    <w:rsid w:val="00BE0E54"/>
    <w:rsid w:val="00C15D03"/>
    <w:rsid w:val="00C50EF5"/>
    <w:rsid w:val="00DB242C"/>
    <w:rsid w:val="00E76B12"/>
    <w:rsid w:val="00F13FD9"/>
    <w:rsid w:val="00F57DC2"/>
    <w:rsid w:val="00F6675C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1F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0E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30059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0059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3005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0059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5711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23E2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0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4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23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20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46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053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731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180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Dorothy Craig</dc:creator>
  <cp:lastModifiedBy>jennifer</cp:lastModifiedBy>
  <cp:revision>3</cp:revision>
  <cp:lastPrinted>2011-02-23T02:17:00Z</cp:lastPrinted>
  <dcterms:created xsi:type="dcterms:W3CDTF">2011-02-26T04:01:00Z</dcterms:created>
  <dcterms:modified xsi:type="dcterms:W3CDTF">2011-02-26T04:14:00Z</dcterms:modified>
</cp:coreProperties>
</file>